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F43EC" w14:textId="25D19D77" w:rsidR="00D7639C" w:rsidRPr="00D7639C" w:rsidRDefault="002E7528" w:rsidP="0008088F">
      <w:pPr>
        <w:pStyle w:val="Heading1"/>
      </w:pPr>
      <w:r>
        <w:t>C</w:t>
      </w:r>
      <w:r w:rsidR="00FD5081">
        <w:t>ontact Escalation Page – Email Icon</w:t>
      </w:r>
    </w:p>
    <w:p w14:paraId="50BD7E50" w14:textId="77777777" w:rsidR="00D7639C" w:rsidRPr="0008088F" w:rsidRDefault="00934E03">
      <w:pPr>
        <w:rPr>
          <w:b/>
          <w:bCs/>
        </w:rPr>
      </w:pPr>
      <w:hyperlink r:id="rId10" w:history="1">
        <w:r w:rsidR="0008088F" w:rsidRPr="0008088F">
          <w:rPr>
            <w:rStyle w:val="Hyperlink"/>
            <w:b/>
            <w:bCs/>
          </w:rPr>
          <w:t>https://www.centurylink.com/home/help/contact/escalation.html</w:t>
        </w:r>
      </w:hyperlink>
    </w:p>
    <w:p w14:paraId="10A3AB24" w14:textId="77777777" w:rsidR="00D7639C" w:rsidRPr="0008088F" w:rsidRDefault="00D7639C">
      <w:pPr>
        <w:rPr>
          <w:b/>
          <w:bCs/>
        </w:rPr>
      </w:pPr>
      <w:r w:rsidRPr="0008088F">
        <w:rPr>
          <w:b/>
          <w:bCs/>
        </w:rPr>
        <w:t xml:space="preserve">Background on the Issue – </w:t>
      </w:r>
    </w:p>
    <w:p w14:paraId="71E94304" w14:textId="77777777" w:rsidR="00AD356E" w:rsidRDefault="00D7639C">
      <w:r>
        <w:t xml:space="preserve">Customer was sent to a support page that featured an open letter apologizing for their issue and encouraging them to contact support via social media or email. There were icons below the letter that the customer was </w:t>
      </w:r>
      <w:r w:rsidR="0008088F">
        <w:t>prompted</w:t>
      </w:r>
      <w:r>
        <w:t xml:space="preserve"> to click on to do this. </w:t>
      </w:r>
    </w:p>
    <w:p w14:paraId="1CBCE079" w14:textId="77777777" w:rsidR="00AD356E" w:rsidRDefault="00AD356E">
      <w:r>
        <w:rPr>
          <w:noProof/>
        </w:rPr>
        <mc:AlternateContent>
          <mc:Choice Requires="wps">
            <w:drawing>
              <wp:anchor distT="0" distB="0" distL="114300" distR="114300" simplePos="0" relativeHeight="251659264" behindDoc="0" locked="0" layoutInCell="1" allowOverlap="1" wp14:anchorId="3EB85920" wp14:editId="413FE8C8">
                <wp:simplePos x="0" y="0"/>
                <wp:positionH relativeFrom="column">
                  <wp:posOffset>-85725</wp:posOffset>
                </wp:positionH>
                <wp:positionV relativeFrom="paragraph">
                  <wp:posOffset>213360</wp:posOffset>
                </wp:positionV>
                <wp:extent cx="6210300" cy="1038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210300" cy="1038225"/>
                        </a:xfrm>
                        <a:prstGeom prst="rect">
                          <a:avLst/>
                        </a:prstGeom>
                        <a:noFill/>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A6245" id="Rectangle 3" o:spid="_x0000_s1026" style="position:absolute;margin-left:-6.75pt;margin-top:16.8pt;width:489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" filled="f" strokecolor="#5b9bd5 [3208]" strokeweight="1pt"/>
            </w:pict>
          </mc:Fallback>
        </mc:AlternateContent>
      </w:r>
    </w:p>
    <w:p w14:paraId="14FC4AB7" w14:textId="77777777" w:rsidR="00AD356E" w:rsidRDefault="00AD356E" w:rsidP="00AD356E">
      <w:r>
        <w:t xml:space="preserve">An example of how the page should work when someone clicks on it. </w:t>
      </w:r>
    </w:p>
    <w:p w14:paraId="2DCB1045" w14:textId="77777777" w:rsidR="00AD356E" w:rsidRDefault="00934E03" w:rsidP="00AD356E">
      <w:hyperlink r:id="rId11" w:history="1">
        <w:r w:rsidR="00AD356E">
          <w:rPr>
            <w:rStyle w:val="Hyperlink"/>
          </w:rPr>
          <w:t>http://share-na1.app.clicktale.com/?shareId=fc95995b-c66d-47a0-9677-0d804af0599b</w:t>
        </w:r>
      </w:hyperlink>
    </w:p>
    <w:p w14:paraId="623BECF9" w14:textId="77777777" w:rsidR="00AD356E" w:rsidRPr="00AD356E" w:rsidRDefault="00AD356E" w:rsidP="00AD356E">
      <w:r>
        <w:t>(Notice that even in this clip, the user had to go back and reread the letter to understand what to click.)</w:t>
      </w:r>
    </w:p>
    <w:p w14:paraId="2FFEF85B" w14:textId="77777777" w:rsidR="00AD356E" w:rsidRDefault="00AD356E"/>
    <w:p w14:paraId="638A841D" w14:textId="77777777" w:rsidR="00AD356E" w:rsidRDefault="0008088F">
      <w:r>
        <w:t xml:space="preserve">The icons are currently placed on the page like this: </w:t>
      </w:r>
    </w:p>
    <w:p w14:paraId="53FB2A32" w14:textId="5E33B157" w:rsidR="00AD356E" w:rsidRDefault="0008088F">
      <w:r>
        <w:rPr>
          <w:noProof/>
        </w:rPr>
        <w:drawing>
          <wp:inline distT="0" distB="0" distL="0" distR="0" wp14:anchorId="4BD2176C" wp14:editId="55D9711C">
            <wp:extent cx="5934075" cy="2400300"/>
            <wp:effectExtent l="133350" t="114300" r="123825" b="1714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400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9FAF9BE" w14:textId="77777777" w:rsidR="00547B1D" w:rsidRDefault="00547B1D"/>
    <w:p w14:paraId="339DEB2E" w14:textId="77777777" w:rsidR="00547B1D" w:rsidRDefault="00547B1D"/>
    <w:p w14:paraId="515203A7" w14:textId="77777777" w:rsidR="00547B1D" w:rsidRDefault="00547B1D"/>
    <w:p w14:paraId="3C3C2B30" w14:textId="77777777" w:rsidR="00547B1D" w:rsidRDefault="00547B1D"/>
    <w:p w14:paraId="37CD2E27" w14:textId="77777777" w:rsidR="00547B1D" w:rsidRDefault="00547B1D"/>
    <w:p w14:paraId="55CE5554" w14:textId="77777777" w:rsidR="00547B1D" w:rsidRDefault="00547B1D"/>
    <w:p w14:paraId="299A8F43" w14:textId="77777777" w:rsidR="00547B1D" w:rsidRDefault="00547B1D"/>
    <w:p w14:paraId="002740C8" w14:textId="0021BE9F" w:rsidR="00547B1D" w:rsidRDefault="00547B1D">
      <w:r>
        <w:lastRenderedPageBreak/>
        <w:t xml:space="preserve">Various Heat Maps show that while about 16% of users click on the email icon, many customers still aren’t getting the help they need from this page. </w:t>
      </w:r>
    </w:p>
    <w:p w14:paraId="709F89FC" w14:textId="408C79FD" w:rsidR="00547B1D" w:rsidRDefault="00547B1D" w:rsidP="00547B1D">
      <w:pPr>
        <w:jc w:val="center"/>
      </w:pPr>
      <w:r>
        <w:rPr>
          <w:noProof/>
        </w:rPr>
        <w:drawing>
          <wp:inline distT="0" distB="0" distL="0" distR="0" wp14:anchorId="15BCBFBE" wp14:editId="631CEDA0">
            <wp:extent cx="5200650" cy="24067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0601" cy="2434518"/>
                    </a:xfrm>
                    <a:prstGeom prst="rect">
                      <a:avLst/>
                    </a:prstGeom>
                    <a:noFill/>
                    <a:ln>
                      <a:noFill/>
                    </a:ln>
                  </pic:spPr>
                </pic:pic>
              </a:graphicData>
            </a:graphic>
          </wp:inline>
        </w:drawing>
      </w:r>
    </w:p>
    <w:p w14:paraId="658E9BF3" w14:textId="77777777" w:rsidR="00D7639C" w:rsidRDefault="00D7639C">
      <w:r>
        <w:t>The customer left a comment about the page which stated:</w:t>
      </w:r>
    </w:p>
    <w:p w14:paraId="2B01A6AD" w14:textId="77777777" w:rsidR="00AD356E" w:rsidRDefault="00D7639C">
      <w:r>
        <w:rPr>
          <w:noProof/>
        </w:rPr>
        <w:drawing>
          <wp:inline distT="0" distB="0" distL="0" distR="0" wp14:anchorId="11D52813" wp14:editId="396F1FC5">
            <wp:extent cx="54673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7350" cy="838200"/>
                    </a:xfrm>
                    <a:prstGeom prst="rect">
                      <a:avLst/>
                    </a:prstGeom>
                    <a:noFill/>
                    <a:ln>
                      <a:noFill/>
                    </a:ln>
                  </pic:spPr>
                </pic:pic>
              </a:graphicData>
            </a:graphic>
          </wp:inline>
        </w:drawing>
      </w:r>
    </w:p>
    <w:p w14:paraId="16D4F16C" w14:textId="48AF706C" w:rsidR="002E7528" w:rsidRDefault="0008088F">
      <w:pPr>
        <w:rPr>
          <w:sz w:val="18"/>
          <w:szCs w:val="18"/>
        </w:rPr>
      </w:pPr>
      <w:r w:rsidRPr="0008088F">
        <w:rPr>
          <w:sz w:val="18"/>
          <w:szCs w:val="18"/>
        </w:rPr>
        <w:t xml:space="preserve">Comment received 5/31/2020. </w:t>
      </w:r>
    </w:p>
    <w:p w14:paraId="0D78AFC9" w14:textId="2D0CD805" w:rsidR="002E7528" w:rsidRDefault="002E7528">
      <w:pPr>
        <w:rPr>
          <w:sz w:val="18"/>
          <w:szCs w:val="18"/>
        </w:rPr>
      </w:pPr>
    </w:p>
    <w:p w14:paraId="1452995A" w14:textId="11575838" w:rsidR="002E7528" w:rsidRDefault="009A33F0">
      <w:pPr>
        <w:rPr>
          <w:sz w:val="18"/>
          <w:szCs w:val="18"/>
        </w:rPr>
      </w:pPr>
      <w:r>
        <w:rPr>
          <w:noProof/>
        </w:rPr>
        <mc:AlternateContent>
          <mc:Choice Requires="wps">
            <w:drawing>
              <wp:anchor distT="0" distB="0" distL="114300" distR="114300" simplePos="0" relativeHeight="251665408" behindDoc="0" locked="0" layoutInCell="1" allowOverlap="1" wp14:anchorId="5EE00D6C" wp14:editId="546FC119">
                <wp:simplePos x="0" y="0"/>
                <wp:positionH relativeFrom="column">
                  <wp:posOffset>-22529</wp:posOffset>
                </wp:positionH>
                <wp:positionV relativeFrom="paragraph">
                  <wp:posOffset>291990</wp:posOffset>
                </wp:positionV>
                <wp:extent cx="6381750" cy="1148632"/>
                <wp:effectExtent l="0" t="0" r="19050" b="13970"/>
                <wp:wrapNone/>
                <wp:docPr id="15" name="Rectangle 15"/>
                <wp:cNvGraphicFramePr/>
                <a:graphic xmlns:a="http://schemas.openxmlformats.org/drawingml/2006/main">
                  <a:graphicData uri="http://schemas.microsoft.com/office/word/2010/wordprocessingShape">
                    <wps:wsp>
                      <wps:cNvSpPr/>
                      <wps:spPr>
                        <a:xfrm>
                          <a:off x="0" y="0"/>
                          <a:ext cx="6381750" cy="1148632"/>
                        </a:xfrm>
                        <a:prstGeom prst="rect">
                          <a:avLst/>
                        </a:prstGeom>
                        <a:noFill/>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4A6149C1" w14:textId="77777777" w:rsidR="009A33F0" w:rsidRDefault="009A33F0" w:rsidP="009A33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00D6C" id="Rectangle 15" o:spid="_x0000_s1026" style="position:absolute;margin-left:-1.75pt;margin-top:23pt;width:502.5pt;height:9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" filled="f" strokecolor="#5b9bd5 [3208]" strokeweight="1pt">
                <v:textbox>
                  <w:txbxContent>
                    <w:p w14:paraId="4A6149C1" w14:textId="77777777" w:rsidR="009A33F0" w:rsidRDefault="009A33F0" w:rsidP="009A33F0">
                      <w:pPr>
                        <w:jc w:val="center"/>
                      </w:pPr>
                    </w:p>
                  </w:txbxContent>
                </v:textbox>
              </v:rect>
            </w:pict>
          </mc:Fallback>
        </mc:AlternateContent>
      </w:r>
      <w:r w:rsidR="00A52C75">
        <w:rPr>
          <w:noProof/>
        </w:rPr>
        <mc:AlternateContent>
          <mc:Choice Requires="wps">
            <w:drawing>
              <wp:anchor distT="0" distB="0" distL="114300" distR="114300" simplePos="0" relativeHeight="251661312" behindDoc="0" locked="0" layoutInCell="1" allowOverlap="1" wp14:anchorId="77228B40" wp14:editId="41257E26">
                <wp:simplePos x="0" y="0"/>
                <wp:positionH relativeFrom="column">
                  <wp:posOffset>-174929</wp:posOffset>
                </wp:positionH>
                <wp:positionV relativeFrom="paragraph">
                  <wp:posOffset>139590</wp:posOffset>
                </wp:positionV>
                <wp:extent cx="6381750" cy="1148632"/>
                <wp:effectExtent l="0" t="0" r="19050" b="13970"/>
                <wp:wrapNone/>
                <wp:docPr id="8" name="Rectangle 8"/>
                <wp:cNvGraphicFramePr/>
                <a:graphic xmlns:a="http://schemas.openxmlformats.org/drawingml/2006/main">
                  <a:graphicData uri="http://schemas.microsoft.com/office/word/2010/wordprocessingShape">
                    <wps:wsp>
                      <wps:cNvSpPr/>
                      <wps:spPr>
                        <a:xfrm>
                          <a:off x="0" y="0"/>
                          <a:ext cx="6381750" cy="1148632"/>
                        </a:xfrm>
                        <a:prstGeom prst="rect">
                          <a:avLst/>
                        </a:prstGeom>
                        <a:noFill/>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7A94B413" w14:textId="460EA4BE" w:rsidR="00EF088C" w:rsidRDefault="00EF088C" w:rsidP="00EF08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28B40" id="Rectangle 8" o:spid="_x0000_s1027" style="position:absolute;margin-left:-13.75pt;margin-top:11pt;width:502.5pt;height:9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" filled="f" strokecolor="#5b9bd5 [3208]" strokeweight="1pt">
                <v:textbox>
                  <w:txbxContent>
                    <w:p w14:paraId="7A94B413" w14:textId="460EA4BE" w:rsidR="00EF088C" w:rsidRDefault="00EF088C" w:rsidP="00EF088C">
                      <w:pPr>
                        <w:jc w:val="center"/>
                      </w:pPr>
                    </w:p>
                  </w:txbxContent>
                </v:textbox>
              </v:rect>
            </w:pict>
          </mc:Fallback>
        </mc:AlternateContent>
      </w:r>
    </w:p>
    <w:p w14:paraId="0ADA2AE5" w14:textId="69E3F1BF" w:rsidR="00D42C05" w:rsidRPr="00D42C05" w:rsidRDefault="00D42C05" w:rsidP="00D42C05">
      <w:pPr>
        <w:rPr>
          <w:sz w:val="18"/>
          <w:szCs w:val="18"/>
        </w:rPr>
      </w:pPr>
      <w:r>
        <w:t xml:space="preserve">An example of when a user clicks on the page and doesn’t get the help they need.  </w:t>
      </w:r>
    </w:p>
    <w:p w14:paraId="6EAC5041" w14:textId="77777777" w:rsidR="00D42C05" w:rsidRDefault="00934E03">
      <w:hyperlink r:id="rId15" w:history="1">
        <w:r w:rsidR="00D42C05" w:rsidRPr="00FA09D0">
          <w:rPr>
            <w:rStyle w:val="Hyperlink"/>
          </w:rPr>
          <w:t>http://share-na1.app.clicktale.com/?shareId=ed700e2f-14b8-4497-85e0-eb444f5477b3</w:t>
        </w:r>
      </w:hyperlink>
    </w:p>
    <w:p w14:paraId="638FCF3D" w14:textId="77777777" w:rsidR="00D42C05" w:rsidRDefault="00D42C05">
      <w:r>
        <w:t xml:space="preserve">(Notice in this clip, the user reads the article, but does understand to select one of the icons.) </w:t>
      </w:r>
    </w:p>
    <w:p w14:paraId="2B415051" w14:textId="41E15FFA" w:rsidR="00AD356E" w:rsidRDefault="00AD356E"/>
    <w:p w14:paraId="7E2BD0CF" w14:textId="71F690FA" w:rsidR="00115307" w:rsidRDefault="00115307"/>
    <w:p w14:paraId="1B24C9B9" w14:textId="77777777" w:rsidR="00115307" w:rsidRDefault="00115307"/>
    <w:p w14:paraId="03B309D2" w14:textId="3FD1D7D4" w:rsidR="00AD356E" w:rsidRDefault="00AD356E">
      <w:r>
        <w:rPr>
          <w:b/>
          <w:bCs/>
        </w:rPr>
        <w:t xml:space="preserve">Hypothesis – </w:t>
      </w:r>
      <w:r>
        <w:t xml:space="preserve">Even though the content of the letter tells users to click the icons below, some users may not read the letter fully. It may also be unclear to some users that they are supposed to click on the buttons below. </w:t>
      </w:r>
    </w:p>
    <w:p w14:paraId="7051BA74" w14:textId="77777777" w:rsidR="002E7528" w:rsidRDefault="002E7528"/>
    <w:p w14:paraId="71C9AC6A" w14:textId="77777777" w:rsidR="00547B1D" w:rsidRDefault="00547B1D" w:rsidP="00FD5081">
      <w:pPr>
        <w:pStyle w:val="Heading2"/>
      </w:pPr>
    </w:p>
    <w:p w14:paraId="068C8154" w14:textId="67D50264" w:rsidR="00AD356E" w:rsidRDefault="00AD356E" w:rsidP="00FD5081">
      <w:pPr>
        <w:pStyle w:val="Heading2"/>
      </w:pPr>
      <w:r w:rsidRPr="00AD356E">
        <w:t xml:space="preserve">Possible Solutions </w:t>
      </w:r>
    </w:p>
    <w:p w14:paraId="574A244B" w14:textId="77777777" w:rsidR="00FD5081" w:rsidRDefault="00FD5081"/>
    <w:p w14:paraId="525F349A" w14:textId="77777777" w:rsidR="00FD5081" w:rsidRDefault="00FD5081" w:rsidP="00FD5081">
      <w:pPr>
        <w:rPr>
          <w:b/>
          <w:bCs/>
          <w:u w:val="single"/>
        </w:rPr>
      </w:pPr>
      <w:r w:rsidRPr="00AD356E">
        <w:rPr>
          <w:b/>
          <w:bCs/>
          <w:u w:val="single"/>
        </w:rPr>
        <w:t xml:space="preserve">Solution </w:t>
      </w:r>
      <w:r>
        <w:rPr>
          <w:b/>
          <w:bCs/>
          <w:u w:val="single"/>
        </w:rPr>
        <w:t>1</w:t>
      </w:r>
    </w:p>
    <w:p w14:paraId="2971CC3E" w14:textId="77777777" w:rsidR="00FD5081" w:rsidRPr="002A6614" w:rsidRDefault="00FD5081" w:rsidP="00FD5081">
      <w:r>
        <w:t xml:space="preserve">Offer prompts under each logo. So, Facebook icon has  “Contact us via Facebook” under or over it, Twitter has “Contact us via Twitter” under or over it, and the Email icon has “Contact us via Email” under or over it. </w:t>
      </w:r>
    </w:p>
    <w:p w14:paraId="0DB52744" w14:textId="77777777" w:rsidR="00FD5081" w:rsidRDefault="00FD5081" w:rsidP="00FD5081"/>
    <w:p w14:paraId="79B00CC7" w14:textId="77777777" w:rsidR="00D42C05" w:rsidRDefault="00D42C05" w:rsidP="00FD5081"/>
    <w:p w14:paraId="71E72D85" w14:textId="77777777" w:rsidR="00D42C05" w:rsidRDefault="00D42C05" w:rsidP="00FD5081"/>
    <w:p w14:paraId="4CCA31A4" w14:textId="77777777" w:rsidR="00FD5081" w:rsidRDefault="00FD5081" w:rsidP="00FD5081">
      <w:pPr>
        <w:jc w:val="center"/>
      </w:pPr>
    </w:p>
    <w:p w14:paraId="03DF30D5" w14:textId="77777777" w:rsidR="00FD5081" w:rsidRDefault="0027162F" w:rsidP="0027162F">
      <w:pPr>
        <w:jc w:val="center"/>
      </w:pPr>
      <w:r>
        <w:rPr>
          <w:rFonts w:eastAsia="Times New Roman"/>
          <w:noProof/>
        </w:rPr>
        <w:drawing>
          <wp:inline distT="0" distB="0" distL="0" distR="0" wp14:anchorId="0A870865" wp14:editId="7959B8D9">
            <wp:extent cx="4808538" cy="3434819"/>
            <wp:effectExtent l="133350" t="114300" r="125730" b="165735"/>
            <wp:docPr id="7" name="Picture 7" descr="cid:A4D6CB6A-1FA8-4D2F-8004-C69B50A1A181@hsd1.ga.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CFEFA9-9799-4191-B8BD-E703ED1045B8" descr="cid:A4D6CB6A-1FA8-4D2F-8004-C69B50A1A181@hsd1.ga.comcast.net"/>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4941018" cy="35294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460FD19" w14:textId="77777777" w:rsidR="00FD5081" w:rsidRDefault="00FD5081"/>
    <w:p w14:paraId="37DA77E2" w14:textId="77777777" w:rsidR="00AD356E" w:rsidRDefault="00AD356E"/>
    <w:p w14:paraId="494D6E7E" w14:textId="77777777" w:rsidR="00547B1D" w:rsidRDefault="00547B1D">
      <w:pPr>
        <w:rPr>
          <w:b/>
          <w:bCs/>
          <w:u w:val="single"/>
        </w:rPr>
      </w:pPr>
    </w:p>
    <w:p w14:paraId="72E7E2CD" w14:textId="77777777" w:rsidR="00547B1D" w:rsidRDefault="00547B1D">
      <w:pPr>
        <w:rPr>
          <w:b/>
          <w:bCs/>
          <w:u w:val="single"/>
        </w:rPr>
      </w:pPr>
    </w:p>
    <w:p w14:paraId="002BDE0C" w14:textId="77777777" w:rsidR="00547B1D" w:rsidRDefault="00547B1D">
      <w:pPr>
        <w:rPr>
          <w:b/>
          <w:bCs/>
          <w:u w:val="single"/>
        </w:rPr>
      </w:pPr>
    </w:p>
    <w:p w14:paraId="5335DDBC" w14:textId="44F4D8BF" w:rsidR="00AD356E" w:rsidRDefault="00AD356E">
      <w:pPr>
        <w:rPr>
          <w:b/>
          <w:bCs/>
          <w:u w:val="single"/>
        </w:rPr>
      </w:pPr>
      <w:r w:rsidRPr="00AD356E">
        <w:rPr>
          <w:b/>
          <w:bCs/>
          <w:u w:val="single"/>
        </w:rPr>
        <w:lastRenderedPageBreak/>
        <w:t xml:space="preserve">Solution </w:t>
      </w:r>
      <w:r w:rsidR="00FD5081">
        <w:rPr>
          <w:b/>
          <w:bCs/>
          <w:u w:val="single"/>
        </w:rPr>
        <w:t>2</w:t>
      </w:r>
    </w:p>
    <w:p w14:paraId="54885DD2" w14:textId="77777777" w:rsidR="00AD356E" w:rsidRDefault="00AD356E" w:rsidP="004626CA">
      <w:pPr>
        <w:spacing w:line="240" w:lineRule="auto"/>
        <w:rPr>
          <w:b/>
          <w:bCs/>
          <w:u w:val="single"/>
        </w:rPr>
      </w:pPr>
    </w:p>
    <w:p w14:paraId="0E842A0B" w14:textId="77777777" w:rsidR="002A6614" w:rsidRDefault="002A6614" w:rsidP="004626CA">
      <w:pPr>
        <w:spacing w:line="240" w:lineRule="auto"/>
      </w:pPr>
      <w:r>
        <w:t xml:space="preserve">Adding a bold header/phrase that says something like “Click the icons below to Contact Us”. </w:t>
      </w:r>
    </w:p>
    <w:p w14:paraId="7F4D98EC" w14:textId="77777777" w:rsidR="002A6614" w:rsidRDefault="002A6614" w:rsidP="004626CA">
      <w:pPr>
        <w:spacing w:line="240" w:lineRule="auto"/>
      </w:pPr>
      <w:r>
        <w:t xml:space="preserve">This phase could be bolded, in a different color, or just bigger. Something to help to stand out. </w:t>
      </w:r>
    </w:p>
    <w:p w14:paraId="5EF08706" w14:textId="77777777" w:rsidR="002A6614" w:rsidRDefault="002A6614" w:rsidP="004626CA">
      <w:pPr>
        <w:spacing w:line="240" w:lineRule="auto"/>
      </w:pPr>
      <w:r>
        <w:t xml:space="preserve">The placement of the phrase could be below the letter and above the buttons. </w:t>
      </w:r>
    </w:p>
    <w:p w14:paraId="4C78E398" w14:textId="77777777" w:rsidR="00FD5081" w:rsidRDefault="00FD5081"/>
    <w:p w14:paraId="54C02612" w14:textId="77777777" w:rsidR="00FD5081" w:rsidRDefault="00FD5081" w:rsidP="00FD5081">
      <w:pPr>
        <w:jc w:val="center"/>
      </w:pPr>
      <w:r>
        <w:rPr>
          <w:rFonts w:eastAsia="Times New Roman"/>
          <w:noProof/>
        </w:rPr>
        <w:drawing>
          <wp:inline distT="0" distB="0" distL="0" distR="0" wp14:anchorId="02154979" wp14:editId="05B059D6">
            <wp:extent cx="4264351" cy="3046095"/>
            <wp:effectExtent l="133350" t="114300" r="136525" b="154305"/>
            <wp:docPr id="4" name="Picture 4" descr="cid:E161DEAB-247A-439A-BF54-52377E8E84BB@hsd1.ga.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85A843-BD70-4499-AEAC-38D6056E2EBB" descr="cid:E161DEAB-247A-439A-BF54-52377E8E84BB@hsd1.ga.comcast.net"/>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4296533" cy="30690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A8150EF" w14:textId="77777777" w:rsidR="002A6614" w:rsidRDefault="002A6614"/>
    <w:p w14:paraId="7E0ADD34" w14:textId="77777777" w:rsidR="00FD5081" w:rsidRDefault="00FD5081" w:rsidP="00FD5081">
      <w:pPr>
        <w:jc w:val="center"/>
      </w:pPr>
    </w:p>
    <w:p w14:paraId="01D501D1" w14:textId="77777777" w:rsidR="002A6614" w:rsidRDefault="002A6614"/>
    <w:p w14:paraId="63B34E05" w14:textId="77777777" w:rsidR="00FD5081" w:rsidRDefault="00FD5081"/>
    <w:p w14:paraId="70C4FE44" w14:textId="77777777" w:rsidR="00FD5081" w:rsidRDefault="00FD5081"/>
    <w:p w14:paraId="505B6F7D" w14:textId="77777777" w:rsidR="00FD5081" w:rsidRDefault="00FD5081"/>
    <w:p w14:paraId="5ED0E0C1" w14:textId="77777777" w:rsidR="00FD5081" w:rsidRDefault="00FD5081"/>
    <w:p w14:paraId="0E4B3DDC" w14:textId="77777777" w:rsidR="00FD5081" w:rsidRDefault="00FD5081"/>
    <w:p w14:paraId="05AEA6E2" w14:textId="77777777" w:rsidR="0008088F" w:rsidRDefault="0008088F"/>
    <w:p w14:paraId="1844E43A" w14:textId="77777777" w:rsidR="00D42C05" w:rsidRDefault="00D42C05"/>
    <w:p w14:paraId="25F43A6C" w14:textId="77777777" w:rsidR="00D42C05" w:rsidRDefault="00D42C05"/>
    <w:p w14:paraId="3F0BE5FB" w14:textId="21D78B04" w:rsidR="00B2231A" w:rsidRDefault="00B2231A" w:rsidP="00B2231A">
      <w:pPr>
        <w:pStyle w:val="Heading1"/>
      </w:pPr>
      <w:r>
        <w:lastRenderedPageBreak/>
        <w:t xml:space="preserve">Contact Escalation Page – Email Icon – Mobile Version </w:t>
      </w:r>
    </w:p>
    <w:p w14:paraId="6A027EC9" w14:textId="77777777" w:rsidR="00B2231A" w:rsidRPr="0008088F" w:rsidRDefault="00934E03" w:rsidP="00B2231A">
      <w:pPr>
        <w:rPr>
          <w:b/>
          <w:bCs/>
        </w:rPr>
      </w:pPr>
      <w:hyperlink r:id="rId20" w:history="1">
        <w:r w:rsidR="00B2231A" w:rsidRPr="0008088F">
          <w:rPr>
            <w:rStyle w:val="Hyperlink"/>
            <w:b/>
            <w:bCs/>
          </w:rPr>
          <w:t>https://www.centurylink.com/home/help/contact/escalation.html</w:t>
        </w:r>
      </w:hyperlink>
    </w:p>
    <w:p w14:paraId="45739599" w14:textId="77777777" w:rsidR="00B2231A" w:rsidRPr="0008088F" w:rsidRDefault="00B2231A" w:rsidP="00B2231A">
      <w:pPr>
        <w:rPr>
          <w:b/>
          <w:bCs/>
        </w:rPr>
      </w:pPr>
      <w:r w:rsidRPr="0008088F">
        <w:rPr>
          <w:b/>
          <w:bCs/>
        </w:rPr>
        <w:t xml:space="preserve">Background on the Issue – </w:t>
      </w:r>
    </w:p>
    <w:p w14:paraId="7E3EE63F" w14:textId="3009AAB7" w:rsidR="00B2231A" w:rsidRDefault="00B2231A" w:rsidP="00B2231A">
      <w:r>
        <w:t xml:space="preserve">As with the same issue above, customers who visit this page on their mobile devices, are experiencing the same problem when it comes to the layout of the email and social media icons. </w:t>
      </w:r>
    </w:p>
    <w:p w14:paraId="7DE6EA1F" w14:textId="1EB09795" w:rsidR="003368B1" w:rsidRDefault="003368B1" w:rsidP="00B2231A"/>
    <w:p w14:paraId="77B3ED64" w14:textId="7ABEC3D1" w:rsidR="003368B1" w:rsidRDefault="003368B1" w:rsidP="003368B1">
      <w:pPr>
        <w:jc w:val="center"/>
      </w:pPr>
      <w:r>
        <w:rPr>
          <w:noProof/>
        </w:rPr>
        <w:drawing>
          <wp:inline distT="0" distB="0" distL="0" distR="0" wp14:anchorId="1A6D9D92" wp14:editId="3E41BB64">
            <wp:extent cx="2495898" cy="4896533"/>
            <wp:effectExtent l="133350" t="114300" r="152400" b="151765"/>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bile view project 1 .png"/>
                    <pic:cNvPicPr/>
                  </pic:nvPicPr>
                  <pic:blipFill>
                    <a:blip r:embed="rId21">
                      <a:extLst>
                        <a:ext uri="{28A0092B-C50C-407E-A947-70E740481C1C}">
                          <a14:useLocalDpi xmlns:a14="http://schemas.microsoft.com/office/drawing/2010/main" val="0"/>
                        </a:ext>
                      </a:extLst>
                    </a:blip>
                    <a:stretch>
                      <a:fillRect/>
                    </a:stretch>
                  </pic:blipFill>
                  <pic:spPr>
                    <a:xfrm>
                      <a:off x="0" y="0"/>
                      <a:ext cx="2495898" cy="48965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36B16A0" w14:textId="77905074" w:rsidR="003368B1" w:rsidRDefault="003368B1" w:rsidP="003368B1">
      <w:pPr>
        <w:jc w:val="center"/>
      </w:pPr>
      <w:r>
        <w:t xml:space="preserve">Mobile view of the Contact Escalation page. </w:t>
      </w:r>
    </w:p>
    <w:p w14:paraId="766B5CD6" w14:textId="341A0092" w:rsidR="00D90EEB" w:rsidRDefault="00D90EEB" w:rsidP="00D90EEB">
      <w:r>
        <w:t xml:space="preserve">As you can see from the screenshot above, there are a few key issues with the page. While some mobile users are experiencing the same issues as web users, when it comes to not being able to identify the email icon, another </w:t>
      </w:r>
      <w:r w:rsidR="00F1081F">
        <w:t xml:space="preserve">potential issue </w:t>
      </w:r>
      <w:r>
        <w:t xml:space="preserve">with this page is the set up of the social media and </w:t>
      </w:r>
      <w:r w:rsidR="00F1081F">
        <w:t xml:space="preserve">email icons. </w:t>
      </w:r>
    </w:p>
    <w:p w14:paraId="5D1CFB33" w14:textId="77777777" w:rsidR="00203DF9" w:rsidRDefault="00203DF9" w:rsidP="00A52C75"/>
    <w:p w14:paraId="609A098B" w14:textId="5A6D8C28" w:rsidR="00A52C75" w:rsidRDefault="009A33F0" w:rsidP="00A52C75">
      <w:r>
        <w:rPr>
          <w:noProof/>
        </w:rPr>
        <w:lastRenderedPageBreak/>
        <mc:AlternateContent>
          <mc:Choice Requires="wps">
            <w:drawing>
              <wp:anchor distT="0" distB="0" distL="114300" distR="114300" simplePos="0" relativeHeight="251667456" behindDoc="0" locked="0" layoutInCell="1" allowOverlap="1" wp14:anchorId="704369D5" wp14:editId="3567BEC9">
                <wp:simplePos x="0" y="0"/>
                <wp:positionH relativeFrom="column">
                  <wp:posOffset>-222637</wp:posOffset>
                </wp:positionH>
                <wp:positionV relativeFrom="paragraph">
                  <wp:posOffset>-111318</wp:posOffset>
                </wp:positionV>
                <wp:extent cx="6381750" cy="930302"/>
                <wp:effectExtent l="0" t="0" r="19050" b="22225"/>
                <wp:wrapNone/>
                <wp:docPr id="16" name="Rectangle 16"/>
                <wp:cNvGraphicFramePr/>
                <a:graphic xmlns:a="http://schemas.openxmlformats.org/drawingml/2006/main">
                  <a:graphicData uri="http://schemas.microsoft.com/office/word/2010/wordprocessingShape">
                    <wps:wsp>
                      <wps:cNvSpPr/>
                      <wps:spPr>
                        <a:xfrm>
                          <a:off x="0" y="0"/>
                          <a:ext cx="6381750" cy="930302"/>
                        </a:xfrm>
                        <a:prstGeom prst="rect">
                          <a:avLst/>
                        </a:prstGeom>
                        <a:noFill/>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7AC3CB55" w14:textId="77777777" w:rsidR="009A33F0" w:rsidRDefault="009A33F0" w:rsidP="009A33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69D5" id="Rectangle 16" o:spid="_x0000_s1028" style="position:absolute;margin-left:-17.55pt;margin-top:-8.75pt;width:502.5pt;height:7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" filled="f" strokecolor="#5b9bd5 [3208]" strokeweight="1pt">
                <v:textbox>
                  <w:txbxContent>
                    <w:p w14:paraId="7AC3CB55" w14:textId="77777777" w:rsidR="009A33F0" w:rsidRDefault="009A33F0" w:rsidP="009A33F0">
                      <w:pPr>
                        <w:jc w:val="center"/>
                      </w:pPr>
                    </w:p>
                  </w:txbxContent>
                </v:textbox>
              </v:rect>
            </w:pict>
          </mc:Fallback>
        </mc:AlternateContent>
      </w:r>
      <w:r w:rsidR="00A52C75">
        <w:t xml:space="preserve">An example of when a user clicks on the page and doesn’t get the help they need.  </w:t>
      </w:r>
    </w:p>
    <w:p w14:paraId="0B54D0A0" w14:textId="54159121" w:rsidR="00203DF9" w:rsidRDefault="00934E03" w:rsidP="00A52C75">
      <w:hyperlink r:id="rId22" w:history="1">
        <w:r w:rsidR="00203DF9">
          <w:rPr>
            <w:rStyle w:val="Hyperlink"/>
          </w:rPr>
          <w:t>http://dmz29.app.clicktale.com/Player2.aspx?PID=8&amp;UID=2812312413389495&amp;SID=2812322130493498&amp;traffictype=Mobile</w:t>
        </w:r>
      </w:hyperlink>
    </w:p>
    <w:p w14:paraId="68ECEAA9" w14:textId="401F2388" w:rsidR="00A52C75" w:rsidRPr="00D42C05" w:rsidRDefault="00A52C75" w:rsidP="00A52C75">
      <w:pPr>
        <w:rPr>
          <w:sz w:val="18"/>
          <w:szCs w:val="18"/>
        </w:rPr>
      </w:pPr>
    </w:p>
    <w:p w14:paraId="6494BABA" w14:textId="2ECC90EE" w:rsidR="006A4554" w:rsidRDefault="006A4554" w:rsidP="00D90EEB"/>
    <w:p w14:paraId="59FF1198" w14:textId="0B725EC8" w:rsidR="00F1081F" w:rsidRDefault="00B041F2" w:rsidP="00B041F2">
      <w:pPr>
        <w:jc w:val="center"/>
      </w:pPr>
      <w:r>
        <w:rPr>
          <w:noProof/>
        </w:rPr>
        <w:drawing>
          <wp:inline distT="0" distB="0" distL="0" distR="0" wp14:anchorId="06B91ADE" wp14:editId="05B4FD9F">
            <wp:extent cx="3505689" cy="3848637"/>
            <wp:effectExtent l="190500" t="171450" r="190500" b="17145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bile Version Sideways.png"/>
                    <pic:cNvPicPr/>
                  </pic:nvPicPr>
                  <pic:blipFill>
                    <a:blip r:embed="rId23">
                      <a:extLst>
                        <a:ext uri="{28A0092B-C50C-407E-A947-70E740481C1C}">
                          <a14:useLocalDpi xmlns:a14="http://schemas.microsoft.com/office/drawing/2010/main" val="0"/>
                        </a:ext>
                      </a:extLst>
                    </a:blip>
                    <a:stretch>
                      <a:fillRect/>
                    </a:stretch>
                  </pic:blipFill>
                  <pic:spPr>
                    <a:xfrm>
                      <a:off x="0" y="0"/>
                      <a:ext cx="3505689" cy="384863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3DAAE3F7" w14:textId="53590CB1" w:rsidR="00B041F2" w:rsidRDefault="00B041F2" w:rsidP="00B041F2">
      <w:pPr>
        <w:jc w:val="center"/>
      </w:pPr>
      <w:r>
        <w:t xml:space="preserve">Mobile view of the Content Escalation page when the device is turned sideways. </w:t>
      </w:r>
    </w:p>
    <w:p w14:paraId="394C6758" w14:textId="351FE247" w:rsidR="00B041F2" w:rsidRDefault="00B041F2" w:rsidP="00B041F2">
      <w:r>
        <w:t>If the user were to turn their mobile device sideways to read the page, the icons would then shift like this. Both methods of viewing on mobile prove to be</w:t>
      </w:r>
      <w:r w:rsidR="003652CA">
        <w:t xml:space="preserve"> potentially confusing for the user. </w:t>
      </w:r>
    </w:p>
    <w:p w14:paraId="26289F64" w14:textId="773C7B1A" w:rsidR="003368B1" w:rsidRDefault="007257E8" w:rsidP="003368B1">
      <w:pPr>
        <w:jc w:val="center"/>
      </w:pPr>
      <w:r>
        <w:rPr>
          <w:noProof/>
        </w:rPr>
        <w:lastRenderedPageBreak/>
        <w:drawing>
          <wp:inline distT="0" distB="0" distL="0" distR="0" wp14:anchorId="67A32B7B" wp14:editId="78F8AE1D">
            <wp:extent cx="3905795" cy="3267531"/>
            <wp:effectExtent l="0" t="0" r="0" b="9525"/>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obile Clicks Project 1 .png"/>
                    <pic:cNvPicPr/>
                  </pic:nvPicPr>
                  <pic:blipFill>
                    <a:blip r:embed="rId24">
                      <a:extLst>
                        <a:ext uri="{28A0092B-C50C-407E-A947-70E740481C1C}">
                          <a14:useLocalDpi xmlns:a14="http://schemas.microsoft.com/office/drawing/2010/main" val="0"/>
                        </a:ext>
                      </a:extLst>
                    </a:blip>
                    <a:stretch>
                      <a:fillRect/>
                    </a:stretch>
                  </pic:blipFill>
                  <pic:spPr>
                    <a:xfrm>
                      <a:off x="0" y="0"/>
                      <a:ext cx="3905795" cy="3267531"/>
                    </a:xfrm>
                    <a:prstGeom prst="rect">
                      <a:avLst/>
                    </a:prstGeom>
                  </pic:spPr>
                </pic:pic>
              </a:graphicData>
            </a:graphic>
          </wp:inline>
        </w:drawing>
      </w:r>
    </w:p>
    <w:p w14:paraId="5BE42E3E" w14:textId="5E7C801C" w:rsidR="00EF088C" w:rsidRDefault="007257E8" w:rsidP="007257E8">
      <w:r>
        <w:t>A heatmap from the mobile version of the Contact Escalation page shows that just 6.4% of users click on the email Icon. The</w:t>
      </w:r>
      <w:r w:rsidR="00E2026B">
        <w:t xml:space="preserve"> percentage of users that click on the social media help icons </w:t>
      </w:r>
      <w:r w:rsidR="006835B3">
        <w:t xml:space="preserve">is around 2.4%. </w:t>
      </w:r>
    </w:p>
    <w:p w14:paraId="2E5EBCA0" w14:textId="31E833DA" w:rsidR="00EF088C" w:rsidRDefault="006A4554" w:rsidP="007257E8">
      <w:r>
        <w:rPr>
          <w:noProof/>
        </w:rPr>
        <mc:AlternateContent>
          <mc:Choice Requires="wps">
            <w:drawing>
              <wp:anchor distT="0" distB="0" distL="114300" distR="114300" simplePos="0" relativeHeight="251663360" behindDoc="0" locked="0" layoutInCell="1" allowOverlap="1" wp14:anchorId="069480DD" wp14:editId="7D34D8C6">
                <wp:simplePos x="0" y="0"/>
                <wp:positionH relativeFrom="margin">
                  <wp:posOffset>-143124</wp:posOffset>
                </wp:positionH>
                <wp:positionV relativeFrom="paragraph">
                  <wp:posOffset>184923</wp:posOffset>
                </wp:positionV>
                <wp:extent cx="6153785" cy="572107"/>
                <wp:effectExtent l="0" t="0" r="18415" b="19050"/>
                <wp:wrapNone/>
                <wp:docPr id="12" name="Rectangle 12"/>
                <wp:cNvGraphicFramePr/>
                <a:graphic xmlns:a="http://schemas.openxmlformats.org/drawingml/2006/main">
                  <a:graphicData uri="http://schemas.microsoft.com/office/word/2010/wordprocessingShape">
                    <wps:wsp>
                      <wps:cNvSpPr/>
                      <wps:spPr>
                        <a:xfrm>
                          <a:off x="0" y="0"/>
                          <a:ext cx="6153785" cy="572107"/>
                        </a:xfrm>
                        <a:prstGeom prst="rect">
                          <a:avLst/>
                        </a:prstGeom>
                        <a:noFill/>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7D54F168" w14:textId="3A3AD529" w:rsidR="00662C32" w:rsidRDefault="00662C32" w:rsidP="00662C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480DD" id="Rectangle 12" o:spid="_x0000_s1029" style="position:absolute;margin-left:-11.25pt;margin-top:14.55pt;width:484.55pt;height:4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" filled="f" strokecolor="#5b9bd5 [3208]" strokeweight="1pt">
                <v:textbox>
                  <w:txbxContent>
                    <w:p w14:paraId="7D54F168" w14:textId="3A3AD529" w:rsidR="00662C32" w:rsidRDefault="00662C32" w:rsidP="00662C32">
                      <w:pPr>
                        <w:jc w:val="center"/>
                      </w:pPr>
                    </w:p>
                  </w:txbxContent>
                </v:textbox>
                <w10:wrap anchorx="margin"/>
              </v:rect>
            </w:pict>
          </mc:Fallback>
        </mc:AlternateContent>
      </w:r>
    </w:p>
    <w:p w14:paraId="27F172AD" w14:textId="4A9B9767" w:rsidR="003368B1" w:rsidRPr="006A4554" w:rsidRDefault="006835B3" w:rsidP="007257E8">
      <w:pPr>
        <w:rPr>
          <w:b/>
          <w:bCs/>
        </w:rPr>
      </w:pPr>
      <w:r w:rsidRPr="006A4554">
        <w:rPr>
          <w:b/>
          <w:bCs/>
        </w:rPr>
        <w:t xml:space="preserve">Out of all users that scroll through the Contact Escalation page, only 8.8% of people </w:t>
      </w:r>
      <w:r w:rsidR="00662C32" w:rsidRPr="006A4554">
        <w:rPr>
          <w:b/>
          <w:bCs/>
        </w:rPr>
        <w:t>can</w:t>
      </w:r>
      <w:r w:rsidRPr="006A4554">
        <w:rPr>
          <w:b/>
          <w:bCs/>
        </w:rPr>
        <w:t xml:space="preserve"> get the help they need from the icons </w:t>
      </w:r>
      <w:r w:rsidR="00EF088C" w:rsidRPr="006A4554">
        <w:rPr>
          <w:b/>
          <w:bCs/>
        </w:rPr>
        <w:t xml:space="preserve">provided. </w:t>
      </w:r>
    </w:p>
    <w:p w14:paraId="71553B6B" w14:textId="77777777" w:rsidR="00B2231A" w:rsidRDefault="00B2231A" w:rsidP="00B2231A"/>
    <w:p w14:paraId="34518B6C" w14:textId="3A12C337" w:rsidR="005213B2" w:rsidRDefault="006140D2" w:rsidP="006140D2">
      <w:r>
        <w:rPr>
          <w:b/>
          <w:bCs/>
        </w:rPr>
        <w:t xml:space="preserve">Hypothesis – </w:t>
      </w:r>
      <w:r>
        <w:t xml:space="preserve">As with the web version, there is some customer confusion on the use of the email icon. There could also be potential customer confusion when it comes to the close layout of the </w:t>
      </w:r>
      <w:r w:rsidR="00926F1D">
        <w:t xml:space="preserve">social media and email icons on the mobile version of the page. </w:t>
      </w:r>
    </w:p>
    <w:p w14:paraId="7CD7F20A" w14:textId="77777777" w:rsidR="005213B2" w:rsidRDefault="005213B2" w:rsidP="006140D2"/>
    <w:p w14:paraId="1AD20DE0" w14:textId="349B013E" w:rsidR="005213B2" w:rsidRDefault="005213B2" w:rsidP="005213B2">
      <w:pPr>
        <w:pStyle w:val="Heading2"/>
      </w:pPr>
      <w:r w:rsidRPr="00AD356E">
        <w:t xml:space="preserve">Possible Solutions </w:t>
      </w:r>
      <w:r w:rsidR="006B1674">
        <w:t xml:space="preserve">– Mobile Version </w:t>
      </w:r>
    </w:p>
    <w:p w14:paraId="076B07AC" w14:textId="77777777" w:rsidR="005213B2" w:rsidRDefault="005213B2" w:rsidP="005213B2"/>
    <w:p w14:paraId="3011F4ED" w14:textId="77777777" w:rsidR="005213B2" w:rsidRDefault="005213B2" w:rsidP="005213B2">
      <w:pPr>
        <w:rPr>
          <w:b/>
          <w:bCs/>
          <w:u w:val="single"/>
        </w:rPr>
      </w:pPr>
      <w:r w:rsidRPr="00AD356E">
        <w:rPr>
          <w:b/>
          <w:bCs/>
          <w:u w:val="single"/>
        </w:rPr>
        <w:t xml:space="preserve">Solution </w:t>
      </w:r>
      <w:r>
        <w:rPr>
          <w:b/>
          <w:bCs/>
          <w:u w:val="single"/>
        </w:rPr>
        <w:t>1</w:t>
      </w:r>
    </w:p>
    <w:p w14:paraId="6884CDB6" w14:textId="1E740459" w:rsidR="00CD6A0F" w:rsidRDefault="005213B2" w:rsidP="00CD6A0F">
      <w:r>
        <w:t xml:space="preserve">Much like Solution 1 of the web version, we could </w:t>
      </w:r>
      <w:r w:rsidR="00CD6A0F">
        <w:t>offer prompts under each logo. The main difference with the mobile version is that</w:t>
      </w:r>
      <w:r w:rsidR="002A73C9">
        <w:t xml:space="preserve"> we would move the icons from a vertical to a horizontal orientation, like the way they are presented in the web version</w:t>
      </w:r>
      <w:r w:rsidR="00AB7E92">
        <w:t xml:space="preserve">. The result could potentially look something like the following: </w:t>
      </w:r>
    </w:p>
    <w:p w14:paraId="5CD5FBFD" w14:textId="11641B1B" w:rsidR="004626CA" w:rsidRDefault="004626CA" w:rsidP="00CD6A0F"/>
    <w:p w14:paraId="4870831F" w14:textId="046381A0" w:rsidR="004626CA" w:rsidRDefault="00DE446D" w:rsidP="00DE446D">
      <w:pPr>
        <w:jc w:val="center"/>
      </w:pPr>
      <w:r>
        <w:rPr>
          <w:rFonts w:eastAsia="Times New Roman"/>
          <w:noProof/>
        </w:rPr>
        <w:lastRenderedPageBreak/>
        <w:drawing>
          <wp:inline distT="0" distB="0" distL="0" distR="0" wp14:anchorId="4A56340B" wp14:editId="75E6AF55">
            <wp:extent cx="2274073" cy="4041096"/>
            <wp:effectExtent l="0" t="0" r="0" b="0"/>
            <wp:docPr id="17" name="Picture 17" descr="cid:17AFE38E-37B7-460B-B412-7096460749CD@hsd1.ga.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D6E8E7-9D8A-4B9A-BEB8-2FF0A222BB0B" descr="cid:17AFE38E-37B7-460B-B412-7096460749CD@hsd1.ga.comcast.net"/>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283321" cy="4057529"/>
                    </a:xfrm>
                    <a:prstGeom prst="rect">
                      <a:avLst/>
                    </a:prstGeom>
                    <a:noFill/>
                    <a:ln>
                      <a:noFill/>
                    </a:ln>
                  </pic:spPr>
                </pic:pic>
              </a:graphicData>
            </a:graphic>
          </wp:inline>
        </w:drawing>
      </w:r>
    </w:p>
    <w:p w14:paraId="78709BE8" w14:textId="77777777" w:rsidR="00B22141" w:rsidRDefault="00B22141" w:rsidP="00DE446D">
      <w:pPr>
        <w:jc w:val="center"/>
      </w:pPr>
    </w:p>
    <w:p w14:paraId="0C16B581" w14:textId="5E3DCB23" w:rsidR="004626CA" w:rsidRDefault="004626CA" w:rsidP="00CD6A0F"/>
    <w:p w14:paraId="03A6DD2D" w14:textId="77777777" w:rsidR="004626CA" w:rsidRDefault="004626CA" w:rsidP="00CD6A0F"/>
    <w:p w14:paraId="674C114A" w14:textId="77777777" w:rsidR="004626CA" w:rsidRDefault="004626CA" w:rsidP="004626CA">
      <w:pPr>
        <w:rPr>
          <w:b/>
          <w:bCs/>
          <w:u w:val="single"/>
        </w:rPr>
      </w:pPr>
      <w:r w:rsidRPr="00AD356E">
        <w:rPr>
          <w:b/>
          <w:bCs/>
          <w:u w:val="single"/>
        </w:rPr>
        <w:t xml:space="preserve">Solution </w:t>
      </w:r>
      <w:r>
        <w:rPr>
          <w:b/>
          <w:bCs/>
          <w:u w:val="single"/>
        </w:rPr>
        <w:t>2</w:t>
      </w:r>
    </w:p>
    <w:p w14:paraId="6C401F12" w14:textId="690D5387" w:rsidR="004626CA" w:rsidRDefault="004626CA" w:rsidP="004626CA">
      <w:pPr>
        <w:spacing w:line="240" w:lineRule="auto"/>
        <w:rPr>
          <w:b/>
          <w:bCs/>
          <w:u w:val="single"/>
        </w:rPr>
      </w:pPr>
    </w:p>
    <w:p w14:paraId="2310FE38" w14:textId="2C94643F" w:rsidR="00AB7E92" w:rsidRDefault="00414F35" w:rsidP="00414F35">
      <w:pPr>
        <w:spacing w:line="240" w:lineRule="auto"/>
      </w:pPr>
      <w:r>
        <w:t xml:space="preserve">Much like the web version, we could include a bold header/phrase above the icons that says something like “Click the icons below to Contact Us.” We could also spread out the icons a bit more to make the page more visually comprehensive to the user. The result could look something like this: </w:t>
      </w:r>
    </w:p>
    <w:p w14:paraId="53D6A0E6" w14:textId="6BE7737D" w:rsidR="00414F35" w:rsidRDefault="00414F35" w:rsidP="00414F35">
      <w:pPr>
        <w:spacing w:line="240" w:lineRule="auto"/>
      </w:pPr>
    </w:p>
    <w:p w14:paraId="0D5D81FC" w14:textId="5F71F3A4" w:rsidR="006140D2" w:rsidRDefault="00D24657" w:rsidP="00D24657">
      <w:pPr>
        <w:jc w:val="center"/>
      </w:pPr>
      <w:r>
        <w:rPr>
          <w:rFonts w:eastAsia="Times New Roman"/>
          <w:noProof/>
        </w:rPr>
        <w:lastRenderedPageBreak/>
        <w:drawing>
          <wp:inline distT="0" distB="0" distL="0" distR="0" wp14:anchorId="4B7244C6" wp14:editId="628A6945">
            <wp:extent cx="2473976" cy="4396328"/>
            <wp:effectExtent l="0" t="0" r="2540" b="4445"/>
            <wp:docPr id="18" name="Picture 18" descr="cid:9F9FB552-0E4B-4AB4-B2E3-E55974E67231@hsd1.ga.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3AB8D4-28B7-480B-BCF8-38288AA17D16" descr="cid:9F9FB552-0E4B-4AB4-B2E3-E55974E67231@hsd1.ga.comcast.net"/>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482668" cy="4411775"/>
                    </a:xfrm>
                    <a:prstGeom prst="rect">
                      <a:avLst/>
                    </a:prstGeom>
                    <a:noFill/>
                    <a:ln>
                      <a:noFill/>
                    </a:ln>
                  </pic:spPr>
                </pic:pic>
              </a:graphicData>
            </a:graphic>
          </wp:inline>
        </w:drawing>
      </w:r>
    </w:p>
    <w:p w14:paraId="3654FDC5" w14:textId="77777777" w:rsidR="00B2231A" w:rsidRPr="00B2231A" w:rsidRDefault="00B2231A" w:rsidP="00B2231A"/>
    <w:p w14:paraId="2572014D" w14:textId="77777777" w:rsidR="00D42C05" w:rsidRDefault="00D42C05"/>
    <w:p w14:paraId="21A8A611" w14:textId="77777777" w:rsidR="00D42C05" w:rsidRDefault="00D42C05"/>
    <w:p w14:paraId="5DF78B67" w14:textId="77777777" w:rsidR="00D42C05" w:rsidRDefault="00D42C05"/>
    <w:p w14:paraId="7CABD537" w14:textId="77777777" w:rsidR="00D42C05" w:rsidRDefault="00D42C05"/>
    <w:p w14:paraId="5AF6C7D6" w14:textId="77777777" w:rsidR="00D7639C" w:rsidRDefault="00D7639C"/>
    <w:p w14:paraId="485D4F4F" w14:textId="77777777" w:rsidR="00D7639C" w:rsidRDefault="00D7639C"/>
    <w:sectPr w:rsidR="00D763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1F7D5" w14:textId="77777777" w:rsidR="00934E03" w:rsidRDefault="00934E03" w:rsidP="007257E8">
      <w:pPr>
        <w:spacing w:after="0" w:line="240" w:lineRule="auto"/>
      </w:pPr>
      <w:r>
        <w:separator/>
      </w:r>
    </w:p>
  </w:endnote>
  <w:endnote w:type="continuationSeparator" w:id="0">
    <w:p w14:paraId="14D5A23F" w14:textId="77777777" w:rsidR="00934E03" w:rsidRDefault="00934E03" w:rsidP="0072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79D1D" w14:textId="77777777" w:rsidR="00934E03" w:rsidRDefault="00934E03" w:rsidP="007257E8">
      <w:pPr>
        <w:spacing w:after="0" w:line="240" w:lineRule="auto"/>
      </w:pPr>
      <w:r>
        <w:separator/>
      </w:r>
    </w:p>
  </w:footnote>
  <w:footnote w:type="continuationSeparator" w:id="0">
    <w:p w14:paraId="516B146E" w14:textId="77777777" w:rsidR="00934E03" w:rsidRDefault="00934E03" w:rsidP="007257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9C"/>
    <w:rsid w:val="0008088F"/>
    <w:rsid w:val="00115307"/>
    <w:rsid w:val="00164FB6"/>
    <w:rsid w:val="00203DF9"/>
    <w:rsid w:val="0027162F"/>
    <w:rsid w:val="002A6614"/>
    <w:rsid w:val="002A73C9"/>
    <w:rsid w:val="002E7528"/>
    <w:rsid w:val="003368B1"/>
    <w:rsid w:val="003652CA"/>
    <w:rsid w:val="00414F35"/>
    <w:rsid w:val="004626CA"/>
    <w:rsid w:val="004A2847"/>
    <w:rsid w:val="005213B2"/>
    <w:rsid w:val="00547B1D"/>
    <w:rsid w:val="00603A74"/>
    <w:rsid w:val="006140D2"/>
    <w:rsid w:val="00662C32"/>
    <w:rsid w:val="006835B3"/>
    <w:rsid w:val="006A4554"/>
    <w:rsid w:val="006B1674"/>
    <w:rsid w:val="007257E8"/>
    <w:rsid w:val="00926F1D"/>
    <w:rsid w:val="00934E03"/>
    <w:rsid w:val="009A33F0"/>
    <w:rsid w:val="009D03AE"/>
    <w:rsid w:val="00A52C75"/>
    <w:rsid w:val="00AB7E92"/>
    <w:rsid w:val="00AD356E"/>
    <w:rsid w:val="00B041F2"/>
    <w:rsid w:val="00B22141"/>
    <w:rsid w:val="00B2231A"/>
    <w:rsid w:val="00B548BB"/>
    <w:rsid w:val="00CD6A0F"/>
    <w:rsid w:val="00D24657"/>
    <w:rsid w:val="00D3325E"/>
    <w:rsid w:val="00D42C05"/>
    <w:rsid w:val="00D7639C"/>
    <w:rsid w:val="00D90EEB"/>
    <w:rsid w:val="00DE446D"/>
    <w:rsid w:val="00E2026B"/>
    <w:rsid w:val="00EF088C"/>
    <w:rsid w:val="00F01EA6"/>
    <w:rsid w:val="00F1081F"/>
    <w:rsid w:val="00F2338C"/>
    <w:rsid w:val="00FD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5709"/>
  <w15:chartTrackingRefBased/>
  <w15:docId w15:val="{91B7AAF0-5515-44A4-A2B3-56A815EE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08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35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03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88F"/>
    <w:rPr>
      <w:color w:val="0000FF"/>
      <w:u w:val="single"/>
    </w:rPr>
  </w:style>
  <w:style w:type="paragraph" w:styleId="Title">
    <w:name w:val="Title"/>
    <w:basedOn w:val="Normal"/>
    <w:next w:val="Normal"/>
    <w:link w:val="TitleChar"/>
    <w:uiPriority w:val="10"/>
    <w:qFormat/>
    <w:rsid w:val="000808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088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8088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AD356E"/>
    <w:rPr>
      <w:color w:val="954F72" w:themeColor="followedHyperlink"/>
      <w:u w:val="single"/>
    </w:rPr>
  </w:style>
  <w:style w:type="character" w:customStyle="1" w:styleId="Heading2Char">
    <w:name w:val="Heading 2 Char"/>
    <w:basedOn w:val="DefaultParagraphFont"/>
    <w:link w:val="Heading2"/>
    <w:uiPriority w:val="9"/>
    <w:rsid w:val="00AD356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42C05"/>
    <w:rPr>
      <w:color w:val="605E5C"/>
      <w:shd w:val="clear" w:color="auto" w:fill="E1DFDD"/>
    </w:rPr>
  </w:style>
  <w:style w:type="character" w:customStyle="1" w:styleId="Heading3Char">
    <w:name w:val="Heading 3 Char"/>
    <w:basedOn w:val="DefaultParagraphFont"/>
    <w:link w:val="Heading3"/>
    <w:uiPriority w:val="9"/>
    <w:rsid w:val="009D03A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25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7E8"/>
  </w:style>
  <w:style w:type="paragraph" w:styleId="Footer">
    <w:name w:val="footer"/>
    <w:basedOn w:val="Normal"/>
    <w:link w:val="FooterChar"/>
    <w:uiPriority w:val="99"/>
    <w:unhideWhenUsed/>
    <w:rsid w:val="00725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image" Target="cid:17AFE38E-37B7-460B-B412-7096460749CD@hsd1.ga.comcast.net"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cid:A4D6CB6A-1FA8-4D2F-8004-C69B50A1A181@hsd1.ga.comcast.net" TargetMode="External"/><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centurylink.com/home/help/contact/escalation.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re-na1.app.clicktale.com/?shareId=fc95995b-c66d-47a0-9677-0d804af0599b" TargetMode="External"/><Relationship Id="rId24" Type="http://schemas.openxmlformats.org/officeDocument/2006/relationships/image" Target="media/image8.png"/><Relationship Id="rId5" Type="http://schemas.openxmlformats.org/officeDocument/2006/relationships/styles" Target="styles.xml"/><Relationship Id="rId15" Type="http://schemas.openxmlformats.org/officeDocument/2006/relationships/hyperlink" Target="http://share-na1.app.clicktale.com/?shareId=ed700e2f-14b8-4497-85e0-eb444f5477b3" TargetMode="External"/><Relationship Id="rId23" Type="http://schemas.openxmlformats.org/officeDocument/2006/relationships/image" Target="media/image7.png"/><Relationship Id="rId28" Type="http://schemas.openxmlformats.org/officeDocument/2006/relationships/image" Target="cid:9F9FB552-0E4B-4AB4-B2E3-E55974E67231@hsd1.ga.comcast.net" TargetMode="External"/><Relationship Id="rId10" Type="http://schemas.openxmlformats.org/officeDocument/2006/relationships/hyperlink" Target="https://www.centurylink.com/home/help/contact/escalation.html" TargetMode="External"/><Relationship Id="rId19" Type="http://schemas.openxmlformats.org/officeDocument/2006/relationships/image" Target="cid:E161DEAB-247A-439A-BF54-52377E8E84BB@hsd1.ga.comcast.ne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dmz29.app.clicktale.com/Player2.aspx?PID=8&amp;UID=2812312413389495&amp;SID=2812322130493498&amp;traffictype=Mobile" TargetMode="External"/><Relationship Id="rId27" Type="http://schemas.openxmlformats.org/officeDocument/2006/relationships/image" Target="media/image1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9F42BB8F504C458AE6F7D121A81C3A" ma:contentTypeVersion="6" ma:contentTypeDescription="Create a new document." ma:contentTypeScope="" ma:versionID="9428ae15f998b839c3f7ab4e836c716a">
  <xsd:schema xmlns:xsd="http://www.w3.org/2001/XMLSchema" xmlns:xs="http://www.w3.org/2001/XMLSchema" xmlns:p="http://schemas.microsoft.com/office/2006/metadata/properties" xmlns:ns3="689ddc98-2f58-460c-9c32-e5cb438010b9" targetNamespace="http://schemas.microsoft.com/office/2006/metadata/properties" ma:root="true" ma:fieldsID="59989ec3ca4508c02f764c78011b4ae0" ns3:_="">
    <xsd:import namespace="689ddc98-2f58-460c-9c32-e5cb438010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ddc98-2f58-460c-9c32-e5cb43801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55ED0-4A20-4380-8209-46A8E45D14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1D9E64-0F2E-417A-ADD2-C86ADB239396}">
  <ds:schemaRefs>
    <ds:schemaRef ds:uri="http://schemas.microsoft.com/sharepoint/v3/contenttype/forms"/>
  </ds:schemaRefs>
</ds:datastoreItem>
</file>

<file path=customXml/itemProps3.xml><?xml version="1.0" encoding="utf-8"?>
<ds:datastoreItem xmlns:ds="http://schemas.openxmlformats.org/officeDocument/2006/customXml" ds:itemID="{4B4C4268-5FD2-4F22-B2B6-BE53E0F25DF0}">
  <ds:schemaRefs>
    <ds:schemaRef ds:uri="http://schemas.openxmlformats.org/officeDocument/2006/bibliography"/>
  </ds:schemaRefs>
</ds:datastoreItem>
</file>

<file path=customXml/itemProps4.xml><?xml version="1.0" encoding="utf-8"?>
<ds:datastoreItem xmlns:ds="http://schemas.openxmlformats.org/officeDocument/2006/customXml" ds:itemID="{E7C9D6C8-432F-421F-8809-43BEB2BD1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ddc98-2f58-460c-9c32-e5cb43801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Bunch, Gaibriel</dc:creator>
  <cp:keywords/>
  <dc:description/>
  <cp:lastModifiedBy>John Coker</cp:lastModifiedBy>
  <cp:revision>2</cp:revision>
  <dcterms:created xsi:type="dcterms:W3CDTF">2020-06-11T18:02:00Z</dcterms:created>
  <dcterms:modified xsi:type="dcterms:W3CDTF">2020-06-11T18:02:00Z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0x0101004D9F42BB8F504C458AE6F7D121A81C3A</vt:lpwstr>
  </property>
</Properties>
</file>